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C7" w:rsidRPr="00B15330" w:rsidRDefault="00DA6FC7" w:rsidP="00DA6FC7">
      <w:pPr>
        <w:pStyle w:val="6"/>
        <w:rPr>
          <w:color w:val="auto"/>
          <w:sz w:val="24"/>
          <w:szCs w:val="24"/>
        </w:rPr>
      </w:pPr>
      <w:r w:rsidRPr="00B15330">
        <w:rPr>
          <w:color w:val="auto"/>
          <w:sz w:val="24"/>
          <w:szCs w:val="24"/>
        </w:rPr>
        <w:t>Муниципальное казенное общеобразовательное учреждение</w:t>
      </w:r>
    </w:p>
    <w:p w:rsidR="00DA6FC7" w:rsidRDefault="00DA6FC7" w:rsidP="00DA6FC7">
      <w:pPr>
        <w:jc w:val="center"/>
        <w:rPr>
          <w:b/>
        </w:rPr>
      </w:pPr>
      <w:r w:rsidRPr="00B15330">
        <w:rPr>
          <w:b/>
        </w:rPr>
        <w:t>«</w:t>
      </w:r>
      <w:proofErr w:type="spellStart"/>
      <w:r w:rsidRPr="00B15330">
        <w:rPr>
          <w:b/>
        </w:rPr>
        <w:t>Дучинская</w:t>
      </w:r>
      <w:proofErr w:type="spellEnd"/>
      <w:r w:rsidRPr="00B15330">
        <w:rPr>
          <w:b/>
        </w:rPr>
        <w:t xml:space="preserve"> средняя общеобразовательная школа №2»</w:t>
      </w:r>
    </w:p>
    <w:p w:rsidR="00DA6FC7" w:rsidRPr="00DA6FC7" w:rsidRDefault="00DA6FC7" w:rsidP="00DA6FC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9"/>
        <w:gridCol w:w="1786"/>
        <w:gridCol w:w="2225"/>
      </w:tblGrid>
      <w:tr w:rsidR="00DA6FC7" w:rsidRPr="00DA6FC7" w:rsidTr="00DA6FC7">
        <w:trPr>
          <w:trHeight w:val="193"/>
        </w:trPr>
        <w:tc>
          <w:tcPr>
            <w:tcW w:w="5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7" w:rsidRPr="00DA6FC7" w:rsidRDefault="00DA6FC7" w:rsidP="00DA6FC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396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7" w:rsidRPr="00DA6FC7" w:rsidRDefault="00DA6FC7" w:rsidP="00DA6FC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УТВЕРЖДАЮ</w:t>
            </w:r>
          </w:p>
        </w:tc>
      </w:tr>
      <w:tr w:rsidR="00DA6FC7" w:rsidRPr="00DA6FC7" w:rsidTr="00DA6FC7">
        <w:trPr>
          <w:trHeight w:val="193"/>
        </w:trPr>
        <w:tc>
          <w:tcPr>
            <w:tcW w:w="5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7" w:rsidRPr="00DA6FC7" w:rsidRDefault="00DA6FC7" w:rsidP="00DA6FC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Педагогическим советом</w:t>
            </w:r>
          </w:p>
        </w:tc>
        <w:tc>
          <w:tcPr>
            <w:tcW w:w="396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7" w:rsidRPr="00DA6FC7" w:rsidRDefault="00DA6FC7" w:rsidP="00DA6FC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МКОУ «</w:t>
            </w:r>
            <w:proofErr w:type="spellStart"/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Дучинская</w:t>
            </w:r>
            <w:proofErr w:type="spellEnd"/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СОШ №2»</w:t>
            </w:r>
          </w:p>
        </w:tc>
      </w:tr>
      <w:tr w:rsidR="00DA6FC7" w:rsidRPr="00DA6FC7" w:rsidTr="00DA6FC7">
        <w:trPr>
          <w:trHeight w:val="193"/>
        </w:trPr>
        <w:tc>
          <w:tcPr>
            <w:tcW w:w="5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6FC7" w:rsidRPr="00DA6FC7" w:rsidRDefault="00DA6FC7" w:rsidP="00DA6FC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МКОУ «</w:t>
            </w:r>
            <w:proofErr w:type="spellStart"/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Дучинская</w:t>
            </w:r>
            <w:proofErr w:type="spellEnd"/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СОШ №2»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6FC7" w:rsidRPr="00DA6FC7" w:rsidRDefault="00DA6FC7" w:rsidP="00DA6FC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2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6FC7" w:rsidRPr="00DA6FC7" w:rsidRDefault="00DA6FC7" w:rsidP="00DA6FC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А.З.Киталаев</w:t>
            </w:r>
            <w:proofErr w:type="spellEnd"/>
          </w:p>
        </w:tc>
      </w:tr>
      <w:tr w:rsidR="00DA6FC7" w:rsidRPr="00DA6FC7" w:rsidTr="00DA6FC7">
        <w:trPr>
          <w:trHeight w:val="193"/>
        </w:trPr>
        <w:tc>
          <w:tcPr>
            <w:tcW w:w="5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7" w:rsidRPr="00DA6FC7" w:rsidRDefault="00DA6FC7" w:rsidP="00DA6FC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7" w:rsidRPr="00DA6FC7" w:rsidRDefault="00DA6FC7" w:rsidP="00DA6FC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DA6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 марта 2020 г.</w:t>
            </w:r>
          </w:p>
        </w:tc>
      </w:tr>
    </w:tbl>
    <w:p w:rsidR="00DA6FC7" w:rsidRPr="00DA6FC7" w:rsidRDefault="00DA6FC7" w:rsidP="00DA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C7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DA6FC7" w:rsidRPr="00DA6FC7" w:rsidRDefault="00DA6FC7" w:rsidP="00DA6FC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Положение</w:t>
      </w:r>
      <w:r w:rsidRPr="00DA6FC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br/>
      </w:r>
      <w:bookmarkStart w:id="0" w:name="_GoBack"/>
      <w:r w:rsidRPr="00DA6FC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об электронном обучении и использовании дистанционных образовательных технологий при </w:t>
      </w:r>
      <w:bookmarkEnd w:id="0"/>
      <w:r w:rsidRPr="00DA6FC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реализации образовательных программ</w:t>
      </w:r>
    </w:p>
    <w:p w:rsidR="00DA6FC7" w:rsidRPr="00DA6FC7" w:rsidRDefault="00DA6FC7" w:rsidP="00DA6FC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360"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Общие положения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426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Настоящее положение разработано на основании Указа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 в соответствии с Приказом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на территории Российской Федерации», 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1.2.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Данное  Положение разработано в целях определения единых подходов к деятельности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Дучинская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 №2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(далее – Школа)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организации учебно-воспитательного процесса, обеспечению усвоения учащимися содержания образовательных программ.</w:t>
      </w:r>
    </w:p>
    <w:p w:rsidR="00DA6FC7" w:rsidRPr="00DA6FC7" w:rsidRDefault="00DA6FC7" w:rsidP="00DA6F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360"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Организация образовательного процесса  (режим работы)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Директор школы на основании указаний вышестоящих органов издаёт приказ о переходе на дистанционные формы обучения в условиях распространения новой </w:t>
      </w:r>
      <w:proofErr w:type="spell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(далее дистанционное обучение).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время дистанционного обучения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(сторожей, кочегаров) – режимом рабочего времени, графиком сменности.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Директор школы: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осуществляет 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дистанционное обучения;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контролирует соблюдение работниками школы режима дистанционного обучения;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осуществляет 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реализацией мероприятий, направленных на обеспечение выполнения образовательных программ;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принимает управленческие решения, направленные на повышение качества работы школы во время дистанционного обучения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контролирует  оперативное отражение информации об организации образовательного процесса на официальном сайте школы, электронных дневниках, официальных аккаунтах в социальных сетях;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2.4.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Заместитель директора по учебно-воспитательной работе: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организует разработку мероприятий, направленных на обеспечение выполнения образовательных программ  учащимися;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определяет совместно с педагогами систему организации учебной деятельности с учащимися во время дистанционное обучения: виды, количество работ, форму обучения (дистанционная, 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самостоятельная и др.), сроки получения заданий учащимися  и предоставления ими выполненных работ, налаживания обратной связи;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  работы во время дистанционное обучения, в том числе через сайт школы, через все доступные информационные каналы, в том числе электронные дневники, группы родительских </w:t>
      </w:r>
      <w:proofErr w:type="spell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мессенджеров</w:t>
      </w:r>
      <w:proofErr w:type="spell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осуществляет 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корректировкой календарно-тематического планирования рабочей программы педагогами школы;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внедрением современных педагогических технологий, методик, направленных на реализацию в полном объёме образовательных программ;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A6FC7" w:rsidRPr="00DA6FC7" w:rsidRDefault="00DA6FC7" w:rsidP="00DA6FC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2.5.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Педагоги, выполняющие функции классных руководителей: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через все доступные информационные каналы, в том числе электронные дневники, группы родительских </w:t>
      </w:r>
      <w:proofErr w:type="spell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мессенджеров</w:t>
      </w:r>
      <w:proofErr w:type="spell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доводят информацию до учащихся и их родителей (законных представителей) о заданиях с целью выполнения программного материала  в дистанционном режиме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информирует родителей (законных представителей) об итогах учебной деятельности их детей во время дистанционное обучения, с применением дистанционных форм обучения и самостоятельной работы учащихся.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360"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Организация педагогической деятельности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Продолжительность рабочего времени педагогов во время дистанционное обучения определяется директором школы.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3.2.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  педагогами, классными руководителями  до сведения учащихся, их родителей (законных представителей).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3.3.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Учитель-предметник организует образовательный процесс через следующие формы: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1224" w:hanging="50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3.3.1.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дистанционную форму обучения через различные учебные платформы («Российская электронная школа», «Московская электронная школа» «</w:t>
      </w:r>
      <w:proofErr w:type="spell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"https://education.yandex.ru/home/" </w:instrTex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DA6FC7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Яндекс</w:t>
      </w:r>
      <w:proofErr w:type="gramStart"/>
      <w:r w:rsidRPr="00DA6FC7">
        <w:rPr>
          <w:rFonts w:ascii="Tahoma" w:eastAsia="Times New Roman" w:hAnsi="Tahoma" w:cs="Tahoma"/>
          <w:sz w:val="21"/>
          <w:szCs w:val="21"/>
          <w:u w:val="single"/>
          <w:lang w:eastAsia="ru-RU"/>
        </w:rPr>
        <w:t>.У</w:t>
      </w:r>
      <w:proofErr w:type="gramEnd"/>
      <w:r w:rsidRPr="00DA6FC7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чебник</w:t>
      </w:r>
      <w:proofErr w:type="spell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«</w:t>
      </w:r>
      <w:proofErr w:type="spell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ЯКласс</w:t>
      </w:r>
      <w:proofErr w:type="spell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«</w:t>
      </w:r>
      <w:proofErr w:type="spell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"https://uchi.ru/" </w:instrTex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DA6FC7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Учи.ру</w:t>
      </w:r>
      <w:proofErr w:type="spell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hyperlink r:id="rId6" w:history="1">
        <w:r w:rsidRPr="00DA6FC7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» </w:t>
        </w:r>
      </w:hyperlink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Конференцсвязь др.), которая предполагает следующие основные виды учебных занятий: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1224" w:hanging="50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3.3.2.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электронной почте: краткий теоретический материал, литература для изучения материала, задания для самостоятельной работы, контрольные работы;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1224" w:hanging="50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3.3.3.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индивидуальные и групповые консультации учащихся в дистанционном режиме (веб-камера, «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Zoom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proofErr w:type="spellStart"/>
      <w:r w:rsidRPr="00DA6FC7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WatsApp</w:t>
      </w:r>
      <w:proofErr w:type="spell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по телефону, др.);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3.4.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Самостоятельная деятельность учащихся во время дистанционное обучения может быть оценена педагогами только в случае достижения положительных результатов.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3.5.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дистанционное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обучения, пробелы устраняются через индивидуальную работу с учащимися.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360"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4.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Деятельность учащихся вовремя </w:t>
      </w:r>
      <w:proofErr w:type="gramStart"/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дистанционное</w:t>
      </w:r>
      <w:proofErr w:type="gramEnd"/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обучения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время дистанционное обучения учащиеся не посещают школу.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4.2.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4.3.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Учащиеся предоставляют выполненные во время дистанционное обучения задания в соответствии с требованиями педагогов.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4.4.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Родители 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(законные представители)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имеют право: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получать от классного руководителя информацию о режиме дистанционного обучения;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получать информацию о полученных заданиях и итогах учебной деятельности своих детей во время дистанционное обучения, с применением дистанционных технологий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обязаны: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осуществлять контроль выполнения их ребёнком режима дистанционного обучения;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осуществляют контроль выполнения домашних заданий во время дистанционное обучения с применением дистанционных технологий.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360"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5.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A6F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Ведение документации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5.1.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мероприятий дистанционного обучения)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  приостановлены в связи с приказом № </w:t>
      </w:r>
      <w:proofErr w:type="gramStart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</w:t>
      </w:r>
      <w:proofErr w:type="gramEnd"/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…».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5.2.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5.3.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5.4.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Отметка учащемуся за работу, выполненную во время дистанционное обучения, выставляется в графу журнала, соответствующую теме учебного задания.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ind w:left="567" w:hanging="432"/>
        <w:jc w:val="both"/>
        <w:rPr>
          <w:rFonts w:ascii="Tahoma" w:eastAsia="Times New Roman" w:hAnsi="Tahoma" w:cs="Tahoma"/>
          <w:color w:val="555555"/>
          <w:sz w:val="24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5.5.</w:t>
      </w:r>
      <w:r w:rsidRPr="00DA6F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A6FC7">
        <w:rPr>
          <w:rFonts w:ascii="Tahoma" w:eastAsia="Times New Roman" w:hAnsi="Tahoma" w:cs="Tahoma"/>
          <w:color w:val="555555"/>
          <w:sz w:val="24"/>
          <w:szCs w:val="21"/>
          <w:lang w:eastAsia="ru-RU"/>
        </w:rPr>
        <w:t>В журнале в разделе «Сведения о количестве уроков, пропущенных учащимися»</w:t>
      </w:r>
    </w:p>
    <w:p w:rsidR="00DA6FC7" w:rsidRPr="00DA6FC7" w:rsidRDefault="00DA6FC7" w:rsidP="00DA6FC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4"/>
          <w:szCs w:val="21"/>
          <w:lang w:eastAsia="ru-RU"/>
        </w:rPr>
      </w:pPr>
      <w:r w:rsidRPr="00DA6FC7">
        <w:rPr>
          <w:rFonts w:ascii="Tahoma" w:eastAsia="Times New Roman" w:hAnsi="Tahoma" w:cs="Tahoma"/>
          <w:color w:val="555555"/>
          <w:sz w:val="24"/>
          <w:szCs w:val="21"/>
          <w:lang w:eastAsia="ru-RU"/>
        </w:rPr>
        <w:t xml:space="preserve">делается запись «Учебные занятия приостановлены  </w:t>
      </w:r>
      <w:proofErr w:type="gramStart"/>
      <w:r w:rsidRPr="00DA6FC7">
        <w:rPr>
          <w:rFonts w:ascii="Tahoma" w:eastAsia="Times New Roman" w:hAnsi="Tahoma" w:cs="Tahoma"/>
          <w:color w:val="555555"/>
          <w:sz w:val="24"/>
          <w:szCs w:val="21"/>
          <w:lang w:eastAsia="ru-RU"/>
        </w:rPr>
        <w:t>с</w:t>
      </w:r>
      <w:proofErr w:type="gramEnd"/>
      <w:r w:rsidRPr="00DA6FC7">
        <w:rPr>
          <w:rFonts w:ascii="Tahoma" w:eastAsia="Times New Roman" w:hAnsi="Tahoma" w:cs="Tahoma"/>
          <w:color w:val="555555"/>
          <w:sz w:val="24"/>
          <w:szCs w:val="21"/>
          <w:lang w:eastAsia="ru-RU"/>
        </w:rPr>
        <w:t xml:space="preserve"> ______ </w:t>
      </w:r>
      <w:proofErr w:type="gramStart"/>
      <w:r w:rsidRPr="00DA6FC7">
        <w:rPr>
          <w:rFonts w:ascii="Tahoma" w:eastAsia="Times New Roman" w:hAnsi="Tahoma" w:cs="Tahoma"/>
          <w:color w:val="555555"/>
          <w:sz w:val="24"/>
          <w:szCs w:val="21"/>
          <w:lang w:eastAsia="ru-RU"/>
        </w:rPr>
        <w:t>по</w:t>
      </w:r>
      <w:proofErr w:type="gramEnd"/>
      <w:r w:rsidRPr="00DA6FC7">
        <w:rPr>
          <w:rFonts w:ascii="Tahoma" w:eastAsia="Times New Roman" w:hAnsi="Tahoma" w:cs="Tahoma"/>
          <w:color w:val="555555"/>
          <w:sz w:val="24"/>
          <w:szCs w:val="21"/>
          <w:lang w:eastAsia="ru-RU"/>
        </w:rPr>
        <w:t xml:space="preserve"> ______, приказ № ____ от «____» ____  20… года».</w:t>
      </w:r>
    </w:p>
    <w:p w:rsidR="000925D0" w:rsidRDefault="000925D0"/>
    <w:sectPr w:rsidR="0009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C7"/>
    <w:rsid w:val="000925D0"/>
    <w:rsid w:val="00DA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A6FC7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6FC7"/>
    <w:rPr>
      <w:b/>
      <w:bCs/>
    </w:rPr>
  </w:style>
  <w:style w:type="paragraph" w:styleId="a4">
    <w:name w:val="List Paragraph"/>
    <w:basedOn w:val="a"/>
    <w:uiPriority w:val="34"/>
    <w:qFormat/>
    <w:rsid w:val="00DA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A6FC7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DA6FC7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A6FC7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6FC7"/>
    <w:rPr>
      <w:b/>
      <w:bCs/>
    </w:rPr>
  </w:style>
  <w:style w:type="paragraph" w:styleId="a4">
    <w:name w:val="List Paragraph"/>
    <w:basedOn w:val="a"/>
    <w:uiPriority w:val="34"/>
    <w:qFormat/>
    <w:rsid w:val="00DA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A6FC7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DA6FC7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2021-12-13T07:11:00Z</dcterms:created>
  <dcterms:modified xsi:type="dcterms:W3CDTF">2021-12-13T07:18:00Z</dcterms:modified>
</cp:coreProperties>
</file>